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907" w:rsidRPr="007D19EA" w:rsidRDefault="007D19EA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F46DB38" wp14:editId="0C54EB3C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907" w:rsidRDefault="007D19E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8342E4F" wp14:editId="64E16C15">
            <wp:extent cx="647700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9A291C" wp14:editId="7527FE32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7"/>
        <w:gridCol w:w="1489"/>
        <w:gridCol w:w="1751"/>
        <w:gridCol w:w="4794"/>
        <w:gridCol w:w="973"/>
      </w:tblGrid>
      <w:tr w:rsidR="003F59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3F5907" w:rsidRDefault="003F59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F5907" w:rsidRPr="007D19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формировать готовность студентов к профессиональной деятельности в области подготовки детей дошкольного возраста к обучению грамоте.</w:t>
            </w:r>
          </w:p>
        </w:tc>
      </w:tr>
      <w:tr w:rsidR="003F5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знания о психофизиологических, психологических, лингвистических, педагогических и психолингвистических основах овладения письменной речью;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 целевым, содержательным, организационно-методическим и диагностическими компонентами деятельности педагога дошкольного образования при подготовке детей к обучению грамоте;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организационные умения комплексного подхода при подготовке детей дошкольного возраста к обучению грамоте (сенсомоторное, когнитивное, речевое, эмоционально-волевое и др. развитие ребенка);</w:t>
            </w:r>
          </w:p>
        </w:tc>
      </w:tr>
      <w:tr w:rsidR="003F5907" w:rsidRPr="007D19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знания об авторских методиках подготовки детей дошкольного возраста к обучению грамоте;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воспитывать творческий подход при организации работы по подготовке детей дошкольного возраста к обучению грамоте.</w:t>
            </w:r>
          </w:p>
        </w:tc>
      </w:tr>
      <w:tr w:rsidR="003F5907" w:rsidRPr="007D19EA">
        <w:trPr>
          <w:trHeight w:hRule="exact" w:val="277"/>
        </w:trPr>
        <w:tc>
          <w:tcPr>
            <w:tcW w:w="766" w:type="dxa"/>
          </w:tcPr>
          <w:p w:rsidR="003F5907" w:rsidRPr="007D19EA" w:rsidRDefault="003F5907"/>
        </w:tc>
        <w:tc>
          <w:tcPr>
            <w:tcW w:w="511" w:type="dxa"/>
          </w:tcPr>
          <w:p w:rsidR="003F5907" w:rsidRPr="007D19EA" w:rsidRDefault="003F5907"/>
        </w:tc>
        <w:tc>
          <w:tcPr>
            <w:tcW w:w="1560" w:type="dxa"/>
          </w:tcPr>
          <w:p w:rsidR="003F5907" w:rsidRPr="007D19EA" w:rsidRDefault="003F5907"/>
        </w:tc>
        <w:tc>
          <w:tcPr>
            <w:tcW w:w="1844" w:type="dxa"/>
          </w:tcPr>
          <w:p w:rsidR="003F5907" w:rsidRPr="007D19EA" w:rsidRDefault="003F5907"/>
        </w:tc>
        <w:tc>
          <w:tcPr>
            <w:tcW w:w="5104" w:type="dxa"/>
          </w:tcPr>
          <w:p w:rsidR="003F5907" w:rsidRPr="007D19EA" w:rsidRDefault="003F5907"/>
        </w:tc>
        <w:tc>
          <w:tcPr>
            <w:tcW w:w="993" w:type="dxa"/>
          </w:tcPr>
          <w:p w:rsidR="003F5907" w:rsidRPr="007D19EA" w:rsidRDefault="003F5907"/>
        </w:tc>
      </w:tr>
      <w:tr w:rsidR="003F5907" w:rsidRPr="007D19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F590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F5907" w:rsidRPr="007D19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F5907" w:rsidRPr="007D19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3F5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3F5907" w:rsidRPr="007D19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развития речи детей</w:t>
            </w:r>
          </w:p>
        </w:tc>
      </w:tr>
      <w:tr w:rsidR="003F5907" w:rsidRPr="007D19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F5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3F5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3F5907" w:rsidRPr="007D19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3F5907" w:rsidRPr="007D19EA">
        <w:trPr>
          <w:trHeight w:hRule="exact" w:val="277"/>
        </w:trPr>
        <w:tc>
          <w:tcPr>
            <w:tcW w:w="766" w:type="dxa"/>
          </w:tcPr>
          <w:p w:rsidR="003F5907" w:rsidRPr="007D19EA" w:rsidRDefault="003F5907"/>
        </w:tc>
        <w:tc>
          <w:tcPr>
            <w:tcW w:w="511" w:type="dxa"/>
          </w:tcPr>
          <w:p w:rsidR="003F5907" w:rsidRPr="007D19EA" w:rsidRDefault="003F5907"/>
        </w:tc>
        <w:tc>
          <w:tcPr>
            <w:tcW w:w="1560" w:type="dxa"/>
          </w:tcPr>
          <w:p w:rsidR="003F5907" w:rsidRPr="007D19EA" w:rsidRDefault="003F5907"/>
        </w:tc>
        <w:tc>
          <w:tcPr>
            <w:tcW w:w="1844" w:type="dxa"/>
          </w:tcPr>
          <w:p w:rsidR="003F5907" w:rsidRPr="007D19EA" w:rsidRDefault="003F5907"/>
        </w:tc>
        <w:tc>
          <w:tcPr>
            <w:tcW w:w="5104" w:type="dxa"/>
          </w:tcPr>
          <w:p w:rsidR="003F5907" w:rsidRPr="007D19EA" w:rsidRDefault="003F5907"/>
        </w:tc>
        <w:tc>
          <w:tcPr>
            <w:tcW w:w="993" w:type="dxa"/>
          </w:tcPr>
          <w:p w:rsidR="003F5907" w:rsidRPr="007D19EA" w:rsidRDefault="003F5907"/>
        </w:tc>
      </w:tr>
      <w:tr w:rsidR="003F5907" w:rsidRPr="007D19E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F5907" w:rsidRPr="007D19E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3F5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 задачах по подготовке детей дошкольного возраста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 задачах подготовки детей дошкольного возраста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 образовательных задачах подготовки детей дошкольного возраста к обучению грамоте</w:t>
            </w:r>
          </w:p>
        </w:tc>
      </w:tr>
      <w:tr w:rsidR="003F5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реализовывать профессиональные задачи  по подготовке детей дошкольного возраста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реализовывать профессиональные задачи  по подготовке детей дошкольного возраста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реализовывать профессиональные задачи  по подготовке детей дошкольного возраста к обучению грамоте</w:t>
            </w:r>
          </w:p>
        </w:tc>
      </w:tr>
      <w:tr w:rsidR="003F5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5907" w:rsidRPr="007D19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методиками и технологиями подготовки детей дошкольного возраста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методиками и технологиями подготовки детей дошкольного возраста к обучению грамоте</w:t>
            </w:r>
          </w:p>
        </w:tc>
      </w:tr>
      <w:tr w:rsidR="003F5907" w:rsidRPr="007D19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методиками и технологиями подготовки детей дошкольного возраста к обучению грамоте</w:t>
            </w:r>
          </w:p>
        </w:tc>
      </w:tr>
      <w:tr w:rsidR="003F5907" w:rsidRPr="007D19E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3F5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знания о психолого-педагогических условиях подготовки детей дошкольного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возрста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обучению грамоте</w:t>
            </w:r>
          </w:p>
        </w:tc>
      </w:tr>
      <w:tr w:rsidR="003F5907" w:rsidRPr="007D19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знания о психолого-педагогических условиях подготовки детей дошкольного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возрста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обучению грамоте</w:t>
            </w:r>
          </w:p>
        </w:tc>
      </w:tr>
      <w:tr w:rsidR="003F5907" w:rsidRPr="007D19EA">
        <w:trPr>
          <w:trHeight w:hRule="exact" w:val="27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психолого-педагогических условиях подготовки детей дошкольного</w:t>
            </w:r>
          </w:p>
        </w:tc>
      </w:tr>
    </w:tbl>
    <w:p w:rsidR="003F5907" w:rsidRPr="007D19EA" w:rsidRDefault="007D19EA">
      <w:pPr>
        <w:rPr>
          <w:sz w:val="0"/>
          <w:szCs w:val="0"/>
        </w:rPr>
      </w:pPr>
      <w:r w:rsidRPr="007D19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"/>
        <w:gridCol w:w="281"/>
        <w:gridCol w:w="2995"/>
        <w:gridCol w:w="957"/>
        <w:gridCol w:w="692"/>
        <w:gridCol w:w="1109"/>
        <w:gridCol w:w="1244"/>
        <w:gridCol w:w="311"/>
        <w:gridCol w:w="366"/>
        <w:gridCol w:w="201"/>
        <w:gridCol w:w="192"/>
        <w:gridCol w:w="976"/>
      </w:tblGrid>
      <w:tr w:rsidR="003F5907" w:rsidTr="00B83C17">
        <w:trPr>
          <w:trHeight w:hRule="exact" w:val="416"/>
        </w:trPr>
        <w:tc>
          <w:tcPr>
            <w:tcW w:w="422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57" w:type="dxa"/>
          </w:tcPr>
          <w:p w:rsidR="003F5907" w:rsidRDefault="003F5907"/>
        </w:tc>
        <w:tc>
          <w:tcPr>
            <w:tcW w:w="692" w:type="dxa"/>
          </w:tcPr>
          <w:p w:rsidR="003F5907" w:rsidRDefault="003F5907"/>
        </w:tc>
        <w:tc>
          <w:tcPr>
            <w:tcW w:w="1109" w:type="dxa"/>
          </w:tcPr>
          <w:p w:rsidR="003F5907" w:rsidRDefault="003F5907"/>
        </w:tc>
        <w:tc>
          <w:tcPr>
            <w:tcW w:w="1244" w:type="dxa"/>
          </w:tcPr>
          <w:p w:rsidR="003F5907" w:rsidRDefault="003F5907"/>
        </w:tc>
        <w:tc>
          <w:tcPr>
            <w:tcW w:w="677" w:type="dxa"/>
            <w:gridSpan w:val="2"/>
          </w:tcPr>
          <w:p w:rsidR="003F5907" w:rsidRDefault="003F5907"/>
        </w:tc>
        <w:tc>
          <w:tcPr>
            <w:tcW w:w="393" w:type="dxa"/>
            <w:gridSpan w:val="2"/>
          </w:tcPr>
          <w:p w:rsidR="003F5907" w:rsidRDefault="003F5907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F5907" w:rsidTr="00B83C17">
        <w:trPr>
          <w:trHeight w:hRule="exact" w:val="250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обучению грамоте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5907" w:rsidRPr="007D19EA" w:rsidTr="00B83C17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создания психолого-педагогических условий по подготовке дошкольников к обучению грамоте</w:t>
            </w:r>
          </w:p>
        </w:tc>
      </w:tr>
      <w:tr w:rsidR="003F5907" w:rsidRPr="007D19EA" w:rsidTr="00B83C17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создания психолого-педагогических условий по подготовке дошкольников к обучению грамоте</w:t>
            </w:r>
          </w:p>
        </w:tc>
      </w:tr>
      <w:tr w:rsidR="003F5907" w:rsidRPr="007D19EA" w:rsidTr="00B83C17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создания психолого-педагогических условий по подготовке дошкольников к обучению грамоте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методиками и технологиями подготовки дошкольников к обучению грамоте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 методиками и технологиями подготовки дошкольников к обучению грамоте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методиками и технологиями подготовки дошкольников к обучению грамоте</w:t>
            </w:r>
          </w:p>
        </w:tc>
      </w:tr>
      <w:tr w:rsidR="003F5907" w:rsidRPr="007D19EA" w:rsidTr="00B83C17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3F5907" w:rsidTr="00B83C1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5907" w:rsidRPr="007D19EA" w:rsidTr="00B83C17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психофизиологические, психологические, лингвистические, педагогические и психолингвистические основы овладения письменной речью детьми дошкольного возраста;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содержание, формы организации, методы и приемы работы по подготовке детей к обучению грамоте;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методики подготовки детей дошкольного возраста к обучению грамоте;</w:t>
            </w:r>
          </w:p>
        </w:tc>
      </w:tr>
      <w:tr w:rsidR="003F5907" w:rsidTr="00B83C1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5907" w:rsidRPr="007D19EA" w:rsidTr="00B83C17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комплексный подход при подготовке детей дошкольного возраста к обучению грамоте (сенсомоторное, когнитивное, речевое, эмоционально-волевое и др. развитие ребенка);</w:t>
            </w:r>
          </w:p>
        </w:tc>
      </w:tr>
      <w:tr w:rsidR="003F5907" w:rsidRPr="007D19EA" w:rsidTr="00B83C17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цель, задачи, условия, средства, формы и методы работы по подготовке дошкольников к обучению грамоте;</w:t>
            </w:r>
          </w:p>
        </w:tc>
      </w:tr>
      <w:tr w:rsidR="003F5907" w:rsidRPr="007D19EA" w:rsidTr="00B83C17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и со всеми специалистами, участвующими в подготовке детей к обучению грамоте;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организации работы по подготовке детей дошкольного возраста к обучению грамоте.</w:t>
            </w:r>
          </w:p>
        </w:tc>
      </w:tr>
      <w:tr w:rsidR="003F5907" w:rsidTr="00B83C1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современных методик подготовки детей дошкольного возраста к обучению грамоте;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способов организации работы по подготовке дошкольников к обучению грамоте.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760" w:type="dxa"/>
          </w:tcPr>
          <w:p w:rsidR="003F5907" w:rsidRPr="007D19EA" w:rsidRDefault="003F5907"/>
        </w:tc>
        <w:tc>
          <w:tcPr>
            <w:tcW w:w="190" w:type="dxa"/>
          </w:tcPr>
          <w:p w:rsidR="003F5907" w:rsidRPr="007D19EA" w:rsidRDefault="003F5907"/>
        </w:tc>
        <w:tc>
          <w:tcPr>
            <w:tcW w:w="281" w:type="dxa"/>
          </w:tcPr>
          <w:p w:rsidR="003F5907" w:rsidRPr="007D19EA" w:rsidRDefault="003F5907"/>
        </w:tc>
        <w:tc>
          <w:tcPr>
            <w:tcW w:w="2995" w:type="dxa"/>
          </w:tcPr>
          <w:p w:rsidR="003F5907" w:rsidRPr="007D19EA" w:rsidRDefault="003F5907"/>
        </w:tc>
        <w:tc>
          <w:tcPr>
            <w:tcW w:w="957" w:type="dxa"/>
          </w:tcPr>
          <w:p w:rsidR="003F5907" w:rsidRPr="007D19EA" w:rsidRDefault="003F5907"/>
        </w:tc>
        <w:tc>
          <w:tcPr>
            <w:tcW w:w="692" w:type="dxa"/>
          </w:tcPr>
          <w:p w:rsidR="003F5907" w:rsidRPr="007D19EA" w:rsidRDefault="003F5907"/>
        </w:tc>
        <w:tc>
          <w:tcPr>
            <w:tcW w:w="1109" w:type="dxa"/>
          </w:tcPr>
          <w:p w:rsidR="003F5907" w:rsidRPr="007D19EA" w:rsidRDefault="003F5907"/>
        </w:tc>
        <w:tc>
          <w:tcPr>
            <w:tcW w:w="1244" w:type="dxa"/>
          </w:tcPr>
          <w:p w:rsidR="003F5907" w:rsidRPr="007D19EA" w:rsidRDefault="003F5907"/>
        </w:tc>
        <w:tc>
          <w:tcPr>
            <w:tcW w:w="677" w:type="dxa"/>
            <w:gridSpan w:val="2"/>
          </w:tcPr>
          <w:p w:rsidR="003F5907" w:rsidRPr="007D19EA" w:rsidRDefault="003F5907"/>
        </w:tc>
        <w:tc>
          <w:tcPr>
            <w:tcW w:w="393" w:type="dxa"/>
            <w:gridSpan w:val="2"/>
          </w:tcPr>
          <w:p w:rsidR="003F5907" w:rsidRPr="007D19EA" w:rsidRDefault="003F5907"/>
        </w:tc>
        <w:tc>
          <w:tcPr>
            <w:tcW w:w="976" w:type="dxa"/>
          </w:tcPr>
          <w:p w:rsidR="003F5907" w:rsidRPr="007D19EA" w:rsidRDefault="003F5907"/>
        </w:tc>
      </w:tr>
      <w:tr w:rsidR="003F5907" w:rsidRPr="007D19EA" w:rsidTr="00B83C1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F5907" w:rsidTr="00B83C17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F5907" w:rsidRPr="007D19EA" w:rsidTr="00B83C17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Научно- теоретические основы подготовки детей дошкольного возраста к обучению грамоте.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</w:tr>
      <w:tr w:rsidR="003F5907" w:rsidTr="00B83C17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Механизмы письменной речи.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докладов по теме «Исследования механизмов письменной речи в науке»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Этапы овладения навыками письма и чтения.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Цели и задачи работы по подготовке детей дошкольного возраста к обучению грамоте.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примерных основных общеобразовательных программ дошкольного образования, раздел по подготовке детей к обучению грамоте.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RPr="007D19EA" w:rsidTr="00B83C17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Методика подготовки детей дошкольного возраста к обучению грамоте.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5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</w:tr>
    </w:tbl>
    <w:p w:rsidR="003F5907" w:rsidRPr="007D19EA" w:rsidRDefault="007D19EA">
      <w:pPr>
        <w:rPr>
          <w:sz w:val="0"/>
          <w:szCs w:val="0"/>
        </w:rPr>
      </w:pPr>
      <w:r w:rsidRPr="007D19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7"/>
        <w:gridCol w:w="923"/>
        <w:gridCol w:w="677"/>
        <w:gridCol w:w="1084"/>
        <w:gridCol w:w="1461"/>
        <w:gridCol w:w="567"/>
        <w:gridCol w:w="228"/>
        <w:gridCol w:w="940"/>
      </w:tblGrid>
      <w:tr w:rsidR="003F5907" w:rsidTr="00B83C17">
        <w:trPr>
          <w:trHeight w:hRule="exact" w:val="416"/>
        </w:trPr>
        <w:tc>
          <w:tcPr>
            <w:tcW w:w="439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3" w:type="dxa"/>
          </w:tcPr>
          <w:p w:rsidR="003F5907" w:rsidRDefault="003F5907"/>
        </w:tc>
        <w:tc>
          <w:tcPr>
            <w:tcW w:w="677" w:type="dxa"/>
          </w:tcPr>
          <w:p w:rsidR="003F5907" w:rsidRDefault="003F5907"/>
        </w:tc>
        <w:tc>
          <w:tcPr>
            <w:tcW w:w="1084" w:type="dxa"/>
          </w:tcPr>
          <w:p w:rsidR="003F5907" w:rsidRDefault="003F5907"/>
        </w:tc>
        <w:tc>
          <w:tcPr>
            <w:tcW w:w="1461" w:type="dxa"/>
          </w:tcPr>
          <w:p w:rsidR="003F5907" w:rsidRDefault="003F5907"/>
        </w:tc>
        <w:tc>
          <w:tcPr>
            <w:tcW w:w="567" w:type="dxa"/>
          </w:tcPr>
          <w:p w:rsidR="003F5907" w:rsidRDefault="003F5907"/>
        </w:tc>
        <w:tc>
          <w:tcPr>
            <w:tcW w:w="228" w:type="dxa"/>
          </w:tcPr>
          <w:p w:rsidR="003F5907" w:rsidRDefault="003F5907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F5907" w:rsidTr="00B83C17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Методика ознакомления детей с понятиями «слово» и «предложение».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113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портфолио «Методы и приемы ознакомления детей дошкольного возраста со словом, предложением и со словесным составом предложения» /Ср/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Методика ознакомления детей со звуко-слоговым строением слова. /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портфолио «Методы и приемы ознакомления детей дошкольного возраста со слоговым и звуковым составом слова»  /Ср/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Л1.3 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Э4 Э8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Методика подготовки детей к письму. /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Л1.1. Л1.2 Л2.1 Л2.2 Л2.3 Л2.4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Э5 Э6 Э7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Методика подготовки детей к чтению. /Лек/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Л1.1. Л1.2 Л2.1 Л2.2 Л2.3 Л2.4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Э5 Э6 Э7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RPr="007D19EA" w:rsidTr="00B83C17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Авторские методики подготовки детей дошкольного возраста к обучению грамоте.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3F5907"/>
        </w:tc>
      </w:tr>
      <w:tr w:rsidR="003F5907" w:rsidTr="00B83C17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методики подготовки детей дошкольного возраста к обучению грамоте. /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Л1.1. Л1.2 Л2.1 Л2.2 Л2.3 Л2.4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Э5 Э6 Э7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на тему: «Авторские методики подготовки детей дошкольного возраста к обучению грамоте» /Ср/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B83C1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Л1.1. Л1.2 Л2.1 Л2.2 Л2.3 Л2.4</w:t>
            </w:r>
          </w:p>
          <w:p w:rsidR="003F5907" w:rsidRDefault="00B83C17" w:rsidP="00B83C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3C1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Э5 Э6 Э7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27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1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</w:tr>
      <w:tr w:rsidR="003F5907" w:rsidTr="00B83C17">
        <w:trPr>
          <w:trHeight w:hRule="exact" w:val="277"/>
        </w:trPr>
        <w:tc>
          <w:tcPr>
            <w:tcW w:w="937" w:type="dxa"/>
          </w:tcPr>
          <w:p w:rsidR="003F5907" w:rsidRDefault="003F5907"/>
        </w:tc>
        <w:tc>
          <w:tcPr>
            <w:tcW w:w="3457" w:type="dxa"/>
          </w:tcPr>
          <w:p w:rsidR="003F5907" w:rsidRDefault="003F5907"/>
        </w:tc>
        <w:tc>
          <w:tcPr>
            <w:tcW w:w="923" w:type="dxa"/>
          </w:tcPr>
          <w:p w:rsidR="003F5907" w:rsidRDefault="003F5907"/>
        </w:tc>
        <w:tc>
          <w:tcPr>
            <w:tcW w:w="677" w:type="dxa"/>
          </w:tcPr>
          <w:p w:rsidR="003F5907" w:rsidRDefault="003F5907"/>
        </w:tc>
        <w:tc>
          <w:tcPr>
            <w:tcW w:w="1084" w:type="dxa"/>
          </w:tcPr>
          <w:p w:rsidR="003F5907" w:rsidRDefault="003F5907"/>
        </w:tc>
        <w:tc>
          <w:tcPr>
            <w:tcW w:w="1461" w:type="dxa"/>
          </w:tcPr>
          <w:p w:rsidR="003F5907" w:rsidRDefault="003F5907"/>
        </w:tc>
        <w:tc>
          <w:tcPr>
            <w:tcW w:w="567" w:type="dxa"/>
          </w:tcPr>
          <w:p w:rsidR="003F5907" w:rsidRDefault="003F5907"/>
        </w:tc>
        <w:tc>
          <w:tcPr>
            <w:tcW w:w="228" w:type="dxa"/>
          </w:tcPr>
          <w:p w:rsidR="003F5907" w:rsidRDefault="003F5907"/>
        </w:tc>
        <w:tc>
          <w:tcPr>
            <w:tcW w:w="940" w:type="dxa"/>
          </w:tcPr>
          <w:p w:rsidR="003F5907" w:rsidRDefault="003F5907"/>
        </w:tc>
      </w:tr>
      <w:tr w:rsidR="003F5907" w:rsidTr="00B83C17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F5907" w:rsidRPr="007D19EA" w:rsidTr="00B83C17">
        <w:trPr>
          <w:trHeight w:hRule="exact" w:val="634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курс)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Характеристика письменной речи. Основные понятия.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Механизмы письменной речи.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Этапы процесса чтения.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Этапы процесса письма.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Условия успешного овладения грамотой детьми.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готовности ребенка к овладению письменной речью.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Этапы формирования процесса чтения в условиях целенаправленного педагогического воздействия.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Этапы формирования процесса письма в условиях целенаправленного педагогического воздействия.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Вклад К.Д. Ушинского в разработку проблемы обучения детей грамоте. Характеристика звукового аналитико- синтетического метода обучения грамоте.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Цели и задачи работы по подготовки детей к обучению грамоте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Основные задачи работы по ознакомлению детей с понятием «слово». Методика ознакомления детей дошкольного возраста со словом.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задачи работы по ознакомлению детей с понятием «предложение». Методика работы по ознакомлению детей дошкольного возраста с предложением.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Основные задачи работы по ознакомлению детей дошкольного возраста со словесным составом предложения. Методика работы по ознакомлению детей дошкольного возраста со словесным составом предложения.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задачи работы по ознакомлению детей со слоговым строением слова. Методика работы по ознакомлению детей дошкольного возраста со слоговым строением слова.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задачи работы со звуковым строением слова. Методика работы по ознакомлению детей дошкольного возраста. Со звуковым составом слова.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задачи работы по подготовке детей дошкольного возраста к овладению навыками письма. Методика подготовки руки детей дошкольного возраста к письму.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Своеобразие графики русского языка, определяющие особенности обучения чтению.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Этапы обучения чтению по Д.Б.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Эльконину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Методика подготовки детей дошкольного возраста Л.Е.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Журовой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Программа «От звука к букве. Обучение дошкольников элементам грамоты» Е.В. Колесниковой.</w:t>
            </w:r>
          </w:p>
        </w:tc>
      </w:tr>
    </w:tbl>
    <w:p w:rsidR="003F5907" w:rsidRPr="007D19EA" w:rsidRDefault="007D19EA">
      <w:pPr>
        <w:rPr>
          <w:sz w:val="0"/>
          <w:szCs w:val="0"/>
        </w:rPr>
      </w:pPr>
      <w:r w:rsidRPr="007D19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66"/>
        <w:gridCol w:w="1413"/>
        <w:gridCol w:w="1069"/>
        <w:gridCol w:w="430"/>
        <w:gridCol w:w="911"/>
        <w:gridCol w:w="3270"/>
        <w:gridCol w:w="1081"/>
        <w:gridCol w:w="1320"/>
      </w:tblGrid>
      <w:tr w:rsidR="003F5907" w:rsidTr="002F328C">
        <w:trPr>
          <w:trHeight w:hRule="exact" w:val="416"/>
        </w:trPr>
        <w:tc>
          <w:tcPr>
            <w:tcW w:w="326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341" w:type="dxa"/>
            <w:gridSpan w:val="2"/>
          </w:tcPr>
          <w:p w:rsidR="003F5907" w:rsidRDefault="003F5907"/>
        </w:tc>
        <w:tc>
          <w:tcPr>
            <w:tcW w:w="3270" w:type="dxa"/>
          </w:tcPr>
          <w:p w:rsidR="003F5907" w:rsidRDefault="003F5907"/>
        </w:tc>
        <w:tc>
          <w:tcPr>
            <w:tcW w:w="240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F5907" w:rsidRPr="007D19EA" w:rsidTr="00B83C17">
        <w:trPr>
          <w:trHeight w:hRule="exact" w:val="91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Система обучения дошкольников чтению А. И. Воскресенской.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Методика обучения грамоте с помощью кубиков Н.А. Зайцева.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Методика «Овладение координацией рук» 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Шулешко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Е..</w:t>
            </w:r>
          </w:p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Методика «Школа клоуна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Буковкина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Скворцовой В.Г..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F5907" w:rsidRPr="007D19EA" w:rsidTr="00B83C17">
        <w:trPr>
          <w:trHeight w:hRule="exact" w:val="69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содержания образовательных программ, тестирование, портфолио, подготовка презентации, итоговый тест по дисциплине, зачет</w:t>
            </w:r>
          </w:p>
        </w:tc>
      </w:tr>
      <w:tr w:rsidR="003F5907" w:rsidRPr="007D19EA" w:rsidTr="002F328C">
        <w:trPr>
          <w:trHeight w:hRule="exact" w:val="277"/>
        </w:trPr>
        <w:tc>
          <w:tcPr>
            <w:tcW w:w="714" w:type="dxa"/>
          </w:tcPr>
          <w:p w:rsidR="003F5907" w:rsidRPr="007D19EA" w:rsidRDefault="003F5907"/>
        </w:tc>
        <w:tc>
          <w:tcPr>
            <w:tcW w:w="1479" w:type="dxa"/>
            <w:gridSpan w:val="2"/>
          </w:tcPr>
          <w:p w:rsidR="003F5907" w:rsidRPr="007D19EA" w:rsidRDefault="003F5907"/>
        </w:tc>
        <w:tc>
          <w:tcPr>
            <w:tcW w:w="1069" w:type="dxa"/>
          </w:tcPr>
          <w:p w:rsidR="003F5907" w:rsidRPr="007D19EA" w:rsidRDefault="003F5907"/>
        </w:tc>
        <w:tc>
          <w:tcPr>
            <w:tcW w:w="1341" w:type="dxa"/>
            <w:gridSpan w:val="2"/>
          </w:tcPr>
          <w:p w:rsidR="003F5907" w:rsidRPr="007D19EA" w:rsidRDefault="003F5907"/>
        </w:tc>
        <w:tc>
          <w:tcPr>
            <w:tcW w:w="3270" w:type="dxa"/>
          </w:tcPr>
          <w:p w:rsidR="003F5907" w:rsidRPr="007D19EA" w:rsidRDefault="003F5907"/>
        </w:tc>
        <w:tc>
          <w:tcPr>
            <w:tcW w:w="2401" w:type="dxa"/>
            <w:gridSpan w:val="2"/>
          </w:tcPr>
          <w:p w:rsidR="003F5907" w:rsidRPr="007D19EA" w:rsidRDefault="003F5907"/>
        </w:tc>
      </w:tr>
      <w:tr w:rsidR="003F5907" w:rsidRPr="007D19EA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F5907" w:rsidTr="002F328C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F328C" w:rsidTr="002F328C">
        <w:trPr>
          <w:trHeight w:hRule="exact" w:val="93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2F0199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Скоробогатова, А.И.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речи : учебное пособие / А.И. Скоробогатова ; 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- 119 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 - 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=364194</w:t>
            </w:r>
          </w:p>
        </w:tc>
      </w:tr>
      <w:tr w:rsidR="002F328C" w:rsidTr="002F328C">
        <w:trPr>
          <w:trHeight w:hRule="exact" w:val="995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AB3039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Плотникова С.В.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AB3039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лексикона 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ребенка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С.В. Плотникова. - 3-е изд., стер. -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AB3039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- 225 с. - ISBN 978-5-9765-0994-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http://biblioclub.ru/index.php?page=book&amp;id=69079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F5907" w:rsidTr="002F328C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3F5907"/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F328C" w:rsidTr="002F328C">
        <w:trPr>
          <w:trHeight w:hRule="exact" w:val="1272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Ткаченко, Т.А.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032F90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дошкольников к чтению и письму: фонетическая 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символика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 для логопеда / Т.А. Ткаченко. 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2015. - 47 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(Библиотека логопеда). - ISBN 978-5-691-01745-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http://biblioclub.ru/index.php?page=book&amp;id=56588</w:t>
            </w:r>
          </w:p>
        </w:tc>
      </w:tr>
      <w:tr w:rsidR="002F328C" w:rsidTr="002F328C">
        <w:trPr>
          <w:trHeight w:hRule="exact" w:val="91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CA39C0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CA39C0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развития речи детей (структурно-логические схемы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В.В. 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науч. ред.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- 203 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978-5-9765-1967-1 ; То же [Электронный ресурс].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=363749</w:t>
            </w:r>
          </w:p>
        </w:tc>
      </w:tr>
      <w:tr w:rsidR="002F328C" w:rsidTr="002F328C">
        <w:trPr>
          <w:trHeight w:hRule="exact" w:val="91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032F90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Варенцова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Н.С.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032F90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Обучение дошкольников грамоте. Пособие для педагогов. Для занятий с детьми 3-7 лет / Н.С. 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Варенцова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2012. - 112 с. - ISBN 978-5-86775-658-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http://biblioclub.ru/index.php?page=book&amp;id=213004</w:t>
            </w:r>
          </w:p>
        </w:tc>
      </w:tr>
      <w:tr w:rsidR="002F328C" w:rsidTr="002F328C">
        <w:trPr>
          <w:trHeight w:hRule="exact" w:val="91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Default="002F328C" w:rsidP="002F328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4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Николаев, А.</w:t>
            </w:r>
          </w:p>
        </w:tc>
        <w:tc>
          <w:tcPr>
            <w:tcW w:w="2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 научить ребёнка строить предложения / А. Николаев. </w:t>
            </w:r>
          </w:p>
        </w:tc>
        <w:tc>
          <w:tcPr>
            <w:tcW w:w="56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28C" w:rsidRPr="006603BE" w:rsidRDefault="002F328C" w:rsidP="002F328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</w:t>
            </w:r>
            <w:proofErr w:type="spell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Рипол</w:t>
            </w:r>
            <w:proofErr w:type="spell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-Классик», 2012. - 96 с. - (Играем и учимся). - ISBN 978-5-386-05153-</w:t>
            </w:r>
            <w:proofErr w:type="gramStart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http://biblioclub.ru/index.php?page=book&amp;id=213122</w:t>
            </w:r>
          </w:p>
        </w:tc>
      </w:tr>
      <w:tr w:rsidR="003F5907" w:rsidRPr="007D19EA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83C17" w:rsidRPr="007D19EA" w:rsidTr="00B83C17">
        <w:trPr>
          <w:trHeight w:hRule="exact" w:val="1064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Стерликова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>Теория и методика развития речи детей (структурно-логические схемы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)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В.В. 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Стерликова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; науч. ред. А.Г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Арушанова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. - 2-е изд., стер.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- 203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. в кн. - ISBN 978-5-9765-1967-1 ; То же [Электронный ресурс]. - URL: http://biblioclub.ru/index.php?page=book&amp;id=363749</w:t>
            </w:r>
          </w:p>
        </w:tc>
      </w:tr>
      <w:tr w:rsidR="00B83C17" w:rsidRPr="007D19EA" w:rsidTr="00B83C17">
        <w:trPr>
          <w:trHeight w:hRule="exact" w:val="839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Скоробогатова, А.И.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Методика развития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речи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А.И. Скоробогатова ;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Казань : Познание, 2014. - 119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. в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кн.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http://biblioclub.ru/index.php?page=book&amp;id=364194</w:t>
            </w:r>
          </w:p>
        </w:tc>
      </w:tr>
      <w:tr w:rsidR="00B83C17" w:rsidRPr="007D19EA" w:rsidTr="00B83C17">
        <w:trPr>
          <w:trHeight w:hRule="exact" w:val="70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Варенцова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, Н.С.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Обучение дошкольников грамоте. Пособие для педагогов. Для занятий с детьми 3-7 лет / Н.С. 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Варенцова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. - 2-е изд., 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испр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. и доп.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МОЗАИКА-СИНТЕЗ, 2012. - 112 с. - ISBN 978-5-86775-658-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1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http://biblioclub.ru/index.php?page=book&amp;id=213004</w:t>
            </w:r>
          </w:p>
        </w:tc>
      </w:tr>
      <w:tr w:rsidR="00B83C17" w:rsidRPr="007D19EA" w:rsidTr="00B83C17">
        <w:trPr>
          <w:trHeight w:hRule="exact" w:val="861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Ткаченко, Т.А.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Подготовка дошкольников к чтению и письму: фонетическая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символика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пособие для логопеда / Т.А. Ткаченко.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Гуманитарный издательский центр ВЛАДОС, 2015. - 47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ил. - (Библиотека логопеда). - ISBN 978-5-691-01745-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2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http://biblioclub.ru/index.php?page=book&amp;id=56588</w:t>
            </w:r>
          </w:p>
        </w:tc>
      </w:tr>
      <w:tr w:rsidR="00B83C17" w:rsidRPr="007D19EA" w:rsidTr="00B83C17">
        <w:trPr>
          <w:trHeight w:hRule="exact" w:val="722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Круглова, А.М.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>Как научить р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ебёнка писать / А.М. Круглова. 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Рипол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-Классик», 2013. - 96 с. - (Играем и учимся). - ISBN 978-5-386-05299-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7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http://biblioclub.ru/index.php?page=book&amp;id=213634</w:t>
            </w:r>
          </w:p>
        </w:tc>
      </w:tr>
      <w:tr w:rsidR="00B83C17" w:rsidRPr="007D19EA" w:rsidTr="00B83C17">
        <w:trPr>
          <w:trHeight w:hRule="exact" w:val="71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Э6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Николаев, А.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Как научить ребёнка читать / А. Николаев. 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Рипол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-Классик», 2012. - 96 с. - (Играем и учимся). - ISBN 978-5-386-05151-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8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http://biblioclub.ru/index.php?page=book&amp;id=213120</w:t>
            </w:r>
          </w:p>
        </w:tc>
      </w:tr>
      <w:tr w:rsidR="00B83C17" w:rsidRPr="007D19EA" w:rsidTr="00B83C17">
        <w:trPr>
          <w:trHeight w:hRule="exact" w:val="84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Николаев, А.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Как научить ребёнка строить предложения / А. Николаев. </w:t>
            </w:r>
            <w:r w:rsidRPr="006603BE">
              <w:rPr>
                <w:rFonts w:ascii="Times New Roman" w:hAnsi="Times New Roman" w:cs="Times New Roman"/>
                <w:sz w:val="19"/>
                <w:szCs w:val="19"/>
              </w:rPr>
              <w:tab/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</w:t>
            </w:r>
            <w:proofErr w:type="spell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Рипол</w:t>
            </w:r>
            <w:proofErr w:type="spell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-Классик», 2012. - 96 с. - (Играем и учимся). - ISBN 978-5-386-05153-</w:t>
            </w:r>
            <w:proofErr w:type="gramStart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>2 ;</w:t>
            </w:r>
            <w:proofErr w:type="gramEnd"/>
            <w:r w:rsidRPr="006603B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http://biblioclub.ru/index.php?page=book&amp;id=213122</w:t>
            </w:r>
          </w:p>
        </w:tc>
      </w:tr>
      <w:tr w:rsidR="00B83C17" w:rsidRPr="007D19EA" w:rsidTr="00B83C17">
        <w:trPr>
          <w:trHeight w:hRule="exact" w:val="853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Default="00B83C1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6603BE" w:rsidRDefault="00B83C17" w:rsidP="00C63A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334DD">
              <w:rPr>
                <w:rFonts w:ascii="Times New Roman" w:hAnsi="Times New Roman" w:cs="Times New Roman"/>
                <w:sz w:val="19"/>
                <w:szCs w:val="19"/>
              </w:rPr>
              <w:t>Алексеева М.М., Яшина В.И. Методика развития речи и обучения родному языку дошкольников: Учеб. пособие для студ. высш</w:t>
            </w:r>
            <w:proofErr w:type="gramStart"/>
            <w:r w:rsidRPr="009334DD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proofErr w:type="gramEnd"/>
            <w:r w:rsidRPr="009334DD">
              <w:rPr>
                <w:rFonts w:ascii="Times New Roman" w:hAnsi="Times New Roman" w:cs="Times New Roman"/>
                <w:sz w:val="19"/>
                <w:szCs w:val="19"/>
              </w:rPr>
              <w:t xml:space="preserve"> и сред, пед. учеб. заведений. - 3-е изд., стереотип. — М.: Издательский центр «Академия», 2000. - 400 с. http://pedlib.ru/Books/4/0018/4_0018-1.shtml</w:t>
            </w:r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F5907" w:rsidTr="002F328C">
        <w:trPr>
          <w:trHeight w:hRule="exact" w:val="73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2F32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3F5907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3F5907" w:rsidRPr="007D19EA" w:rsidTr="00B83C17">
        <w:trPr>
          <w:trHeight w:hRule="exact" w:val="28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3F5907" w:rsidRPr="007D19EA" w:rsidTr="002F328C">
        <w:trPr>
          <w:trHeight w:hRule="exact" w:val="277"/>
        </w:trPr>
        <w:tc>
          <w:tcPr>
            <w:tcW w:w="714" w:type="dxa"/>
          </w:tcPr>
          <w:p w:rsidR="003F5907" w:rsidRPr="007D19EA" w:rsidRDefault="003F5907"/>
        </w:tc>
        <w:tc>
          <w:tcPr>
            <w:tcW w:w="1479" w:type="dxa"/>
            <w:gridSpan w:val="2"/>
          </w:tcPr>
          <w:p w:rsidR="003F5907" w:rsidRPr="007D19EA" w:rsidRDefault="003F5907"/>
        </w:tc>
        <w:tc>
          <w:tcPr>
            <w:tcW w:w="1069" w:type="dxa"/>
          </w:tcPr>
          <w:p w:rsidR="003F5907" w:rsidRPr="007D19EA" w:rsidRDefault="003F5907"/>
        </w:tc>
        <w:tc>
          <w:tcPr>
            <w:tcW w:w="1341" w:type="dxa"/>
            <w:gridSpan w:val="2"/>
          </w:tcPr>
          <w:p w:rsidR="003F5907" w:rsidRPr="007D19EA" w:rsidRDefault="003F5907"/>
        </w:tc>
        <w:tc>
          <w:tcPr>
            <w:tcW w:w="3270" w:type="dxa"/>
          </w:tcPr>
          <w:p w:rsidR="003F5907" w:rsidRPr="007D19EA" w:rsidRDefault="003F5907"/>
        </w:tc>
        <w:tc>
          <w:tcPr>
            <w:tcW w:w="2401" w:type="dxa"/>
            <w:gridSpan w:val="2"/>
          </w:tcPr>
          <w:p w:rsidR="003F5907" w:rsidRPr="007D19EA" w:rsidRDefault="003F5907"/>
        </w:tc>
      </w:tr>
      <w:tr w:rsidR="003F5907" w:rsidRPr="007D19EA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F5907" w:rsidRPr="007D19EA" w:rsidTr="00B83C17">
        <w:trPr>
          <w:trHeight w:hRule="exact" w:val="50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Default="007D19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5907" w:rsidRPr="007D19EA" w:rsidRDefault="007D19EA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B83C17" w:rsidRPr="007D19EA" w:rsidTr="00B83C17">
        <w:trPr>
          <w:trHeight w:hRule="exact" w:val="50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6A74D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6A7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B83C17" w:rsidRPr="007D19EA" w:rsidTr="00B83C17">
        <w:trPr>
          <w:trHeight w:hRule="exact" w:val="50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6A74D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B83C17" w:rsidRDefault="00B83C17" w:rsidP="006A7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-проигрыватель</w:t>
            </w:r>
          </w:p>
        </w:tc>
      </w:tr>
      <w:tr w:rsidR="00B83C17" w:rsidRPr="007D19EA" w:rsidTr="002F328C">
        <w:trPr>
          <w:trHeight w:hRule="exact" w:val="277"/>
        </w:trPr>
        <w:tc>
          <w:tcPr>
            <w:tcW w:w="780" w:type="dxa"/>
            <w:gridSpan w:val="2"/>
          </w:tcPr>
          <w:p w:rsidR="00B83C17" w:rsidRPr="007D19EA" w:rsidRDefault="00B83C17" w:rsidP="006A74D2"/>
        </w:tc>
        <w:tc>
          <w:tcPr>
            <w:tcW w:w="2912" w:type="dxa"/>
            <w:gridSpan w:val="3"/>
          </w:tcPr>
          <w:p w:rsidR="00B83C17" w:rsidRPr="007D19EA" w:rsidRDefault="00B83C17" w:rsidP="006A74D2"/>
        </w:tc>
        <w:tc>
          <w:tcPr>
            <w:tcW w:w="5262" w:type="dxa"/>
            <w:gridSpan w:val="3"/>
          </w:tcPr>
          <w:p w:rsidR="00B83C17" w:rsidRPr="007D19EA" w:rsidRDefault="00B83C17" w:rsidP="006A74D2"/>
        </w:tc>
        <w:tc>
          <w:tcPr>
            <w:tcW w:w="1320" w:type="dxa"/>
          </w:tcPr>
          <w:p w:rsidR="00B83C17" w:rsidRPr="007D19EA" w:rsidRDefault="00B83C17" w:rsidP="006A74D2"/>
        </w:tc>
      </w:tr>
      <w:tr w:rsidR="00B83C17" w:rsidRPr="007D19EA" w:rsidTr="00B83C1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3C17" w:rsidRPr="007D19EA" w:rsidRDefault="00B83C17" w:rsidP="006A74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B83C17" w:rsidRPr="007D19EA" w:rsidTr="00B83C17">
        <w:trPr>
          <w:trHeight w:hRule="exact" w:val="223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3C17" w:rsidRPr="007D19EA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=1038</w:t>
            </w:r>
          </w:p>
          <w:p w:rsidR="00B83C17" w:rsidRPr="007D19EA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</w:p>
          <w:p w:rsidR="00B83C17" w:rsidRPr="007D19EA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B83C17" w:rsidRPr="007D19EA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</w:p>
          <w:p w:rsidR="00B83C17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 по адресу http://www.mininuniver.ru/</w:t>
            </w:r>
          </w:p>
          <w:p w:rsidR="00B83C17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</w:p>
          <w:p w:rsidR="00B83C17" w:rsidRPr="007D19EA" w:rsidRDefault="00B83C17" w:rsidP="006A74D2">
            <w:pPr>
              <w:spacing w:after="0" w:line="240" w:lineRule="auto"/>
              <w:rPr>
                <w:sz w:val="19"/>
                <w:szCs w:val="19"/>
              </w:rPr>
            </w:pP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19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3F5907" w:rsidRPr="00B83C17" w:rsidRDefault="003F5907">
      <w:pPr>
        <w:rPr>
          <w:sz w:val="0"/>
          <w:szCs w:val="0"/>
        </w:rPr>
      </w:pPr>
    </w:p>
    <w:sectPr w:rsidR="003F5907" w:rsidRPr="00B83C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F328C"/>
    <w:rsid w:val="003F5907"/>
    <w:rsid w:val="007D19EA"/>
    <w:rsid w:val="00B83C1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59A36E4-D33F-4C52-9BE4-866CED83F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1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19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07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2478</Words>
  <Characters>14129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ДОЗС-16_plx_Методика подготовки детей дошкольного возраста к обучению грамоте</vt:lpstr>
      <vt:lpstr>Лист1</vt:lpstr>
    </vt:vector>
  </TitlesOfParts>
  <Company/>
  <LinksUpToDate>false</LinksUpToDate>
  <CharactersWithSpaces>16574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ДОЗС-16_plx_Методика подготовки детей дошкольного возраста к обучению грамоте</dc:title>
  <dc:creator>FastReport.NET</dc:creator>
  <cp:lastModifiedBy>Пользователь Windows</cp:lastModifiedBy>
  <cp:revision>4</cp:revision>
  <dcterms:created xsi:type="dcterms:W3CDTF">2019-03-20T09:04:00Z</dcterms:created>
  <dcterms:modified xsi:type="dcterms:W3CDTF">2019-07-08T21:34:00Z</dcterms:modified>
</cp:coreProperties>
</file>